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BC0A4" w14:textId="65992045" w:rsidR="00312884" w:rsidRPr="003708B4" w:rsidRDefault="00312884" w:rsidP="00312884">
      <w:pPr>
        <w:jc w:val="center"/>
        <w:rPr>
          <w:rFonts w:ascii="Arial" w:hAnsi="Arial" w:cs="Arial"/>
          <w:color w:val="002060"/>
          <w:sz w:val="36"/>
          <w:szCs w:val="36"/>
        </w:rPr>
      </w:pPr>
      <w:r w:rsidRPr="003708B4">
        <w:rPr>
          <w:rFonts w:ascii="Arial" w:hAnsi="Arial" w:cs="Arial"/>
          <w:b/>
          <w:bCs/>
          <w:color w:val="002060"/>
          <w:sz w:val="36"/>
          <w:szCs w:val="36"/>
        </w:rPr>
        <w:t xml:space="preserve">Летний университет наставничества и тьюторства </w:t>
      </w:r>
      <w:r w:rsidRPr="003708B4">
        <w:rPr>
          <w:rFonts w:ascii="Arial" w:hAnsi="Arial" w:cs="Arial"/>
          <w:color w:val="002060"/>
          <w:sz w:val="36"/>
          <w:szCs w:val="36"/>
        </w:rPr>
        <w:t>–</w:t>
      </w:r>
      <w:r w:rsidRPr="003708B4">
        <w:rPr>
          <w:rFonts w:ascii="Arial" w:hAnsi="Arial" w:cs="Arial"/>
          <w:b/>
          <w:bCs/>
          <w:color w:val="002060"/>
          <w:sz w:val="36"/>
          <w:szCs w:val="36"/>
        </w:rPr>
        <w:t xml:space="preserve"> 2023</w:t>
      </w:r>
    </w:p>
    <w:p w14:paraId="7EA5E54D" w14:textId="0E8B393A" w:rsidR="00984752" w:rsidRPr="003708B4" w:rsidRDefault="00622C5F" w:rsidP="00795F43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3708B4">
        <w:rPr>
          <w:rFonts w:ascii="Arial" w:hAnsi="Arial" w:cs="Arial"/>
          <w:b/>
          <w:bCs/>
          <w:color w:val="002060"/>
          <w:sz w:val="36"/>
          <w:szCs w:val="36"/>
        </w:rPr>
        <w:t>И</w:t>
      </w:r>
      <w:r w:rsidR="00795F43" w:rsidRPr="003708B4">
        <w:rPr>
          <w:rFonts w:ascii="Arial" w:hAnsi="Arial" w:cs="Arial"/>
          <w:b/>
          <w:bCs/>
          <w:color w:val="002060"/>
          <w:sz w:val="36"/>
          <w:szCs w:val="36"/>
        </w:rPr>
        <w:t>нфо-</w:t>
      </w:r>
      <w:r w:rsidRPr="003708B4">
        <w:rPr>
          <w:rFonts w:ascii="Arial" w:hAnsi="Arial" w:cs="Arial"/>
          <w:b/>
          <w:bCs/>
          <w:color w:val="002060"/>
          <w:sz w:val="36"/>
          <w:szCs w:val="36"/>
        </w:rPr>
        <w:t xml:space="preserve"> аннотация </w:t>
      </w:r>
      <w:r w:rsidR="00795F43" w:rsidRPr="003708B4">
        <w:rPr>
          <w:rFonts w:ascii="Arial" w:hAnsi="Arial" w:cs="Arial"/>
          <w:b/>
          <w:bCs/>
          <w:color w:val="002060"/>
          <w:sz w:val="36"/>
          <w:szCs w:val="36"/>
        </w:rPr>
        <w:t>активнос</w:t>
      </w:r>
      <w:r w:rsidR="008D63F1" w:rsidRPr="003708B4">
        <w:rPr>
          <w:rFonts w:ascii="Arial" w:hAnsi="Arial" w:cs="Arial"/>
          <w:b/>
          <w:bCs/>
          <w:color w:val="002060"/>
          <w:sz w:val="36"/>
          <w:szCs w:val="36"/>
        </w:rPr>
        <w:t>т</w:t>
      </w:r>
      <w:r w:rsidR="00984752" w:rsidRPr="003708B4">
        <w:rPr>
          <w:rFonts w:ascii="Arial" w:hAnsi="Arial" w:cs="Arial"/>
          <w:b/>
          <w:bCs/>
          <w:color w:val="002060"/>
          <w:sz w:val="36"/>
          <w:szCs w:val="36"/>
        </w:rPr>
        <w:t>ей</w:t>
      </w:r>
      <w:r w:rsidR="00795F43" w:rsidRPr="003708B4">
        <w:rPr>
          <w:rFonts w:ascii="Arial" w:hAnsi="Arial" w:cs="Arial"/>
          <w:b/>
          <w:bCs/>
          <w:color w:val="002060"/>
          <w:sz w:val="36"/>
          <w:szCs w:val="36"/>
        </w:rPr>
        <w:t xml:space="preserve">   </w:t>
      </w:r>
      <w:r w:rsidRPr="003708B4">
        <w:rPr>
          <w:rFonts w:ascii="Arial" w:hAnsi="Arial" w:cs="Arial"/>
          <w:b/>
          <w:bCs/>
          <w:color w:val="002060"/>
          <w:sz w:val="36"/>
          <w:szCs w:val="36"/>
        </w:rPr>
        <w:t xml:space="preserve">Приморского РО </w:t>
      </w:r>
      <w:r w:rsidR="008D63F1" w:rsidRPr="003708B4">
        <w:rPr>
          <w:rFonts w:ascii="Arial" w:hAnsi="Arial" w:cs="Arial"/>
          <w:b/>
          <w:bCs/>
          <w:color w:val="002060"/>
          <w:sz w:val="36"/>
          <w:szCs w:val="36"/>
        </w:rPr>
        <w:t>(Дальневосточный центр развития тьюторских практик)</w:t>
      </w:r>
    </w:p>
    <w:p w14:paraId="4D6DD5BA" w14:textId="2D06ADDB" w:rsidR="00B43C89" w:rsidRDefault="00DE43EB" w:rsidP="00795F4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448819F" wp14:editId="1CA1B384">
            <wp:extent cx="7620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C26E" w14:textId="77777777" w:rsidR="000A7E11" w:rsidRDefault="000A7E11" w:rsidP="00795F43">
      <w:pPr>
        <w:jc w:val="center"/>
        <w:rPr>
          <w:sz w:val="32"/>
          <w:szCs w:val="32"/>
        </w:rPr>
      </w:pPr>
    </w:p>
    <w:p w14:paraId="1CF93511" w14:textId="77777777" w:rsidR="005677CB" w:rsidRDefault="005677CB" w:rsidP="00795F43">
      <w:pPr>
        <w:jc w:val="center"/>
        <w:rPr>
          <w:sz w:val="32"/>
          <w:szCs w:val="32"/>
        </w:rPr>
      </w:pPr>
    </w:p>
    <w:p w14:paraId="3A297A53" w14:textId="0DAE23A1" w:rsidR="000A7E11" w:rsidRDefault="000A7E11" w:rsidP="00EC56B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7511321" wp14:editId="18C1D957">
            <wp:extent cx="6518275" cy="63869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84" cy="64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4"/>
        <w:gridCol w:w="8009"/>
      </w:tblGrid>
      <w:tr w:rsidR="005677CB" w:rsidRPr="005677CB" w14:paraId="74DBEA40" w14:textId="77777777" w:rsidTr="00C67C36">
        <w:trPr>
          <w:trHeight w:val="661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282A3F" w14:textId="77777777" w:rsidR="00BC1346" w:rsidRPr="00972ED4" w:rsidRDefault="00BC1346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  <w:p w14:paraId="2AB62519" w14:textId="0EBEDDB4" w:rsidR="00015A14" w:rsidRPr="00972ED4" w:rsidRDefault="00015A14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972ED4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ПАНОРАМА ТЬЮТОРСКИХ ПРАКТИК</w:t>
            </w:r>
          </w:p>
          <w:p w14:paraId="55D3D750" w14:textId="4FD571AB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П</w:t>
            </w:r>
            <w:r w:rsidR="00015A14" w:rsidRPr="00972ED4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ЕДАГОГ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 xml:space="preserve"> –</w:t>
            </w:r>
            <w:r w:rsidR="00015A14" w:rsidRPr="00972ED4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 xml:space="preserve"> НАСТАВНИК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 xml:space="preserve">– </w:t>
            </w:r>
            <w:r w:rsidR="00015A14" w:rsidRPr="00972ED4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ТЬЮТОР</w:t>
            </w:r>
          </w:p>
          <w:p w14:paraId="3AF80515" w14:textId="77777777" w:rsidR="005677CB" w:rsidRPr="005677CB" w:rsidRDefault="005677CB" w:rsidP="005677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0"/>
                <w:sz w:val="32"/>
                <w:szCs w:val="32"/>
                <w14:ligatures w14:val="none"/>
              </w:rPr>
            </w:pPr>
          </w:p>
          <w:p w14:paraId="57E7DB7B" w14:textId="18081A6F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</w:p>
        </w:tc>
      </w:tr>
      <w:tr w:rsidR="005451CA" w:rsidRPr="005677CB" w14:paraId="192F9C91" w14:textId="77777777" w:rsidTr="00BA5458">
        <w:trPr>
          <w:trHeight w:val="1411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5C3AF" w14:textId="77777777" w:rsidR="005451CA" w:rsidRPr="00D928FD" w:rsidRDefault="005451CA" w:rsidP="00545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Дата и время проведения:</w:t>
            </w:r>
          </w:p>
          <w:p w14:paraId="4240DFEC" w14:textId="6DF92D95" w:rsidR="005451CA" w:rsidRPr="00D928FD" w:rsidRDefault="005451CA" w:rsidP="00545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16 июня 2023</w:t>
            </w:r>
            <w:r w:rsidR="003840FC" w:rsidRPr="00972ED4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года,</w:t>
            </w:r>
          </w:p>
          <w:p w14:paraId="4DDB4849" w14:textId="3B6A0972" w:rsidR="005451CA" w:rsidRPr="00D928FD" w:rsidRDefault="005451CA" w:rsidP="00545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с 8 до 1</w:t>
            </w:r>
            <w:r w:rsidR="003840FC" w:rsidRPr="00972ED4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2</w:t>
            </w:r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 xml:space="preserve"> часов </w:t>
            </w:r>
            <w:proofErr w:type="spellStart"/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мск</w:t>
            </w:r>
            <w:proofErr w:type="spellEnd"/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. времени</w:t>
            </w:r>
          </w:p>
          <w:p w14:paraId="7070F368" w14:textId="77777777" w:rsidR="005451CA" w:rsidRPr="00D928FD" w:rsidRDefault="005451CA" w:rsidP="00545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D928FD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Гибридный формат: круглый стол</w:t>
            </w:r>
          </w:p>
          <w:p w14:paraId="20312A47" w14:textId="77777777" w:rsidR="005451CA" w:rsidRPr="00972ED4" w:rsidRDefault="005451CA" w:rsidP="00EC6EF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</w:p>
        </w:tc>
      </w:tr>
      <w:tr w:rsidR="00B9508B" w:rsidRPr="005677CB" w14:paraId="5D5EBA59" w14:textId="77777777" w:rsidTr="00EB0DC9">
        <w:trPr>
          <w:trHeight w:val="661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66395" w14:textId="4DB4471E" w:rsidR="00EC6EFC" w:rsidRPr="00EC6EFC" w:rsidRDefault="00EC6EFC" w:rsidP="00EC6EF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972ED4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Б</w:t>
            </w:r>
            <w:r w:rsidRPr="00EC6EFC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 xml:space="preserve">удет представлена панорама тьюторских практик и практик наставничества, наработанных тьюторами Дальневосточного центра развития тьюторских практик в системе дошкольного и школьного образования, включая инклюзивное образование,  СПО и вуза.  </w:t>
            </w:r>
          </w:p>
          <w:p w14:paraId="37A731C8" w14:textId="35E88C3E" w:rsidR="00EC6EFC" w:rsidRPr="00EC6EFC" w:rsidRDefault="00EC6EFC" w:rsidP="00EC6EF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EC6EFC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Будут обсуждены вопросы   общего и особенного в позициях «педагог - наставник – тьютор». Участникам круглого стола будет представлен инструментарий сопровождения  детей и взрослых с особыми образовательными потребностями.</w:t>
            </w:r>
          </w:p>
          <w:p w14:paraId="7EB4138B" w14:textId="77777777" w:rsidR="00B9508B" w:rsidRPr="00972ED4" w:rsidRDefault="00B9508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531AE" w:rsidRPr="005677CB" w14:paraId="73C7EC38" w14:textId="77777777" w:rsidTr="00972ED4">
        <w:trPr>
          <w:trHeight w:val="661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C2F8B" w14:textId="7218B472" w:rsidR="00F02C52" w:rsidRPr="00972ED4" w:rsidRDefault="00C531AE" w:rsidP="00F02C5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kern w:val="24"/>
                <w:sz w:val="32"/>
                <w:szCs w:val="32"/>
                <w:lang w:eastAsia="ru-RU"/>
                <w14:ligatures w14:val="none"/>
              </w:rPr>
            </w:pPr>
            <w:r w:rsidRPr="00C531AE"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Целевая аудитория:</w:t>
            </w:r>
          </w:p>
          <w:p w14:paraId="48976757" w14:textId="4F32CA94" w:rsidR="00C531AE" w:rsidRPr="00C531AE" w:rsidRDefault="00F02C52" w:rsidP="00C531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972ED4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32"/>
                <w:szCs w:val="32"/>
                <w:lang w:eastAsia="ru-RU"/>
                <w14:ligatures w14:val="none"/>
              </w:rPr>
              <w:t xml:space="preserve">Начинающие </w:t>
            </w:r>
            <w:r w:rsidR="00C531AE" w:rsidRPr="00C531AE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32"/>
                <w:szCs w:val="32"/>
                <w:lang w:eastAsia="ru-RU"/>
                <w14:ligatures w14:val="none"/>
              </w:rPr>
              <w:t>тьюторы</w:t>
            </w:r>
            <w:r w:rsidRPr="00972ED4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32"/>
                <w:szCs w:val="32"/>
                <w:lang w:eastAsia="ru-RU"/>
                <w14:ligatures w14:val="none"/>
              </w:rPr>
              <w:t>, тьюторы</w:t>
            </w:r>
            <w:r w:rsidR="00C531AE" w:rsidRPr="00C531AE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32"/>
                <w:szCs w:val="32"/>
                <w:lang w:eastAsia="ru-RU"/>
                <w14:ligatures w14:val="none"/>
              </w:rPr>
              <w:t xml:space="preserve"> и наставники, работающие в различных системах образования, педагоги и воспитатели дошкольных образовательных учреждений, педагоги общеобразовательных школ, педагоги дополнительного образования детей, методисты, преподаватели колледжей (СПО), вузов, родители, специалисты по работе с детьми в </w:t>
            </w:r>
            <w:r w:rsidR="00C531AE" w:rsidRPr="00C531AE">
              <w:rPr>
                <w:rFonts w:ascii="Times New Roman" w:hAnsi="Times New Roman" w:cs="Times New Roman"/>
                <w:b/>
                <w:bCs/>
                <w:color w:val="002060"/>
                <w:kern w:val="24"/>
                <w:sz w:val="32"/>
                <w:szCs w:val="32"/>
                <w14:ligatures w14:val="none"/>
              </w:rPr>
              <w:t xml:space="preserve">рамках клубной деятельности </w:t>
            </w:r>
            <w:r w:rsidR="00C531AE" w:rsidRPr="00C531AE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32"/>
                <w:szCs w:val="32"/>
                <w:lang w:eastAsia="ru-RU"/>
                <w14:ligatures w14:val="none"/>
              </w:rPr>
              <w:t>и др.</w:t>
            </w:r>
          </w:p>
          <w:p w14:paraId="5C779CD1" w14:textId="77777777" w:rsidR="00C531AE" w:rsidRPr="00972ED4" w:rsidRDefault="00C531AE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5677CB" w:rsidRPr="005677CB" w14:paraId="29710F1A" w14:textId="77777777" w:rsidTr="00C67C36">
        <w:trPr>
          <w:trHeight w:val="661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09A06E" w14:textId="77777777" w:rsidR="00EC56B4" w:rsidRPr="00B35B16" w:rsidRDefault="00EC56B4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</w:pPr>
          </w:p>
          <w:p w14:paraId="38891E85" w14:textId="77777777" w:rsidR="00C94297" w:rsidRPr="00B35B16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 xml:space="preserve">Модераторы: </w:t>
            </w:r>
          </w:p>
          <w:p w14:paraId="02D173EA" w14:textId="67C62BBF" w:rsidR="005677CB" w:rsidRPr="00B35B16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 xml:space="preserve">Лавриненко Татьяна Дмитриевна,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>., доцент департамента психологии и образования, федеральный эксперт в области индивидуализации  и тьюторства, руководитель Дальневосточного центра развития тьюторских практик;</w:t>
            </w:r>
          </w:p>
          <w:p w14:paraId="6AD538E1" w14:textId="77777777" w:rsidR="0002313B" w:rsidRPr="005677CB" w:rsidRDefault="0002313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0"/>
                <w:sz w:val="32"/>
                <w:szCs w:val="32"/>
                <w14:ligatures w14:val="none"/>
              </w:rPr>
            </w:pPr>
          </w:p>
          <w:p w14:paraId="38587F59" w14:textId="03DEF7EA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>Боровкова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 xml:space="preserve"> Тамара Ивановна, </w:t>
            </w:r>
            <w:proofErr w:type="spellStart"/>
            <w:r w:rsidR="00AD2DA1" w:rsidRPr="00B35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>основатль</w:t>
            </w:r>
            <w:proofErr w:type="spellEnd"/>
            <w:r w:rsidR="00AD2DA1" w:rsidRPr="00B35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 xml:space="preserve"> Приморского РО (ДВЦРТП), 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>., доцент, федеральный эксперт в области индивидуализации  и тьюторства</w:t>
            </w:r>
            <w:r w:rsidR="00AD2DA1" w:rsidRPr="00B35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kern w:val="0"/>
                <w:sz w:val="32"/>
                <w:szCs w:val="32"/>
                <w14:ligatures w14:val="none"/>
              </w:rPr>
              <w:t xml:space="preserve"> член правления Дальневосточного центра развития тьюторских практик</w:t>
            </w:r>
          </w:p>
          <w:p w14:paraId="361A490C" w14:textId="3BD062FC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</w:p>
        </w:tc>
      </w:tr>
      <w:tr w:rsidR="00267C18" w:rsidRPr="00B35B16" w14:paraId="7BABD6B5" w14:textId="77777777" w:rsidTr="005451CA">
        <w:trPr>
          <w:trHeight w:val="868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26FB6" w14:textId="56145E33" w:rsidR="005677CB" w:rsidRPr="005677CB" w:rsidRDefault="00986AE0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.00 </w:t>
            </w:r>
            <w:r w:rsidR="00097AAA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  <w:r w:rsidR="004D1C6F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097AAA" w:rsidRPr="00B35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.1</w:t>
            </w:r>
            <w:r w:rsidR="00097AAA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  <w:r w:rsidR="002742C1">
              <w:t xml:space="preserve"> </w:t>
            </w:r>
            <w:r w:rsidR="002742C1">
              <w:rPr>
                <w:noProof/>
              </w:rPr>
              <w:drawing>
                <wp:inline distT="0" distB="0" distL="0" distR="0" wp14:anchorId="668FEA66" wp14:editId="1D4408DA">
                  <wp:extent cx="2902585" cy="294386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94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45CB5" w14:textId="4C42DF16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Открытие площадки.  Визитка </w:t>
            </w:r>
            <w:r w:rsidR="00CE4C5E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Приморского РО_</w:t>
            </w:r>
            <w:r w:rsidR="00CE4C5E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Дальневосточного центра развития тьюторских практик (ДВЦРТП)</w:t>
            </w:r>
          </w:p>
          <w:p w14:paraId="75453915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Лавриненко Татьяна Дмитриевна, руководитель Дальневосточного центра развития тьюторских практик</w:t>
            </w:r>
          </w:p>
        </w:tc>
      </w:tr>
      <w:tr w:rsidR="000F1304" w:rsidRPr="00B35B16" w14:paraId="5743E88B" w14:textId="77777777" w:rsidTr="005451CA">
        <w:trPr>
          <w:trHeight w:val="1045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95F8B" w14:textId="77777777" w:rsidR="005677CB" w:rsidRDefault="004D1C6F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.1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0 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E61E5D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  <w:p w14:paraId="0A58D62B" w14:textId="44AE33C9" w:rsidR="00267C18" w:rsidRPr="005677CB" w:rsidRDefault="00267C18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C710796" wp14:editId="7E19C755">
                  <wp:extent cx="2667000" cy="27559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656" cy="27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CDF34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Панорама тьюторских практик ДВЦРТП</w:t>
            </w:r>
          </w:p>
          <w:p w14:paraId="27AB8E7B" w14:textId="7C4DFDE1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Общее и особенное в позициях </w:t>
            </w:r>
            <w:r w:rsidR="00677C96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«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Педагог - наставник </w:t>
            </w:r>
            <w:r w:rsidR="00677C96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–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тьютор</w:t>
            </w:r>
            <w:r w:rsidR="00677C96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»</w:t>
            </w:r>
          </w:p>
          <w:p w14:paraId="7B85CE2F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Боровкова Тамара Ивановна, член правления Дальневосточного центра развития тьюторских практик, Почетный член Межрегиональной тьюторской ассоциации</w:t>
            </w:r>
          </w:p>
        </w:tc>
      </w:tr>
      <w:tr w:rsidR="00267C18" w:rsidRPr="00B35B16" w14:paraId="14A501AA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FB5F7" w14:textId="77777777" w:rsidR="005677CB" w:rsidRDefault="00937C92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. 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0 -</w:t>
            </w:r>
            <w:r w:rsidR="00091B14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E25686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  <w:r w:rsidR="00243285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  <w:p w14:paraId="633D05EB" w14:textId="20BDFC9F" w:rsidR="00CA7F76" w:rsidRPr="005677CB" w:rsidRDefault="00CA7F76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FB82E33" wp14:editId="399FDBA7">
                  <wp:extent cx="2320636" cy="2378177"/>
                  <wp:effectExtent l="0" t="0" r="381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74" cy="239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8F804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Тьюторское сопровождение учащихся начальной школы с ограниченными возможностями здоровья при формировании коммуникативных навыков</w:t>
            </w:r>
          </w:p>
          <w:p w14:paraId="53EF7DA8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Астахова Ольга Валерьевна, учитель начальных классов МБОУ СОШ № 63 г. Владивостока, магистр педагогики, член МТА, член Всероссийского клуба «Учитель года» и  регионального клуба </w:t>
            </w:r>
          </w:p>
          <w:p w14:paraId="25B46575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«Приморский пеликан», эксперт регионального конкурса наставнических практик «Формула успеха 2022»</w:t>
            </w:r>
          </w:p>
        </w:tc>
      </w:tr>
      <w:tr w:rsidR="00267C18" w:rsidRPr="00B35B16" w14:paraId="209AF676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D872A" w14:textId="0035AC6F" w:rsidR="005677CB" w:rsidRPr="005677CB" w:rsidRDefault="00091B14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BC36B2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  <w:r w:rsidR="00243285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-</w:t>
            </w:r>
            <w:r w:rsidR="00B11115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243285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BC36B2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716C5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Практика взращивания тьюторской компетенции у педагогов системы дополнительного образования ( на примере ВДЦ «Океан»)</w:t>
            </w:r>
          </w:p>
          <w:p w14:paraId="3BB16C77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Боровкова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Тамара Ивановна,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., доцент, член правления Дальневосточного центра развития тьюторских практик</w:t>
            </w:r>
          </w:p>
        </w:tc>
      </w:tr>
      <w:tr w:rsidR="000F1304" w:rsidRPr="00B35B16" w14:paraId="1E25365B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4C73A" w14:textId="77777777" w:rsidR="005677CB" w:rsidRDefault="00C57524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BC36B2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0 - </w:t>
            </w:r>
            <w:r w:rsidR="00716D06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BC36B2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  <w:p w14:paraId="73EDCF8D" w14:textId="784A84BA" w:rsidR="0005089D" w:rsidRPr="005677CB" w:rsidRDefault="0005089D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34F1215" wp14:editId="312344B3">
                  <wp:extent cx="2576945" cy="252778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13" cy="254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04764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Позиция наставника при сопровождении проектной деятельности старшеклассников</w:t>
            </w:r>
          </w:p>
          <w:p w14:paraId="0DFF81DA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Белан Наталья Владимировна, математик-инженер, магистр педагогики, наставник проектов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ОтУС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(Открытый университет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Сколково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), сертифицированный тьютор МТА (Межрегиональная тьюторская ассоциация), эксперт кафедры "Тьюторство" АСТ (Академия социальных технологий), резидент инновационного бизнес-инкубатора (ИБИ ВВГУ),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г.Владивосток</w:t>
            </w:r>
            <w:proofErr w:type="spellEnd"/>
          </w:p>
        </w:tc>
      </w:tr>
      <w:tr w:rsidR="008E1669" w:rsidRPr="00B35B16" w14:paraId="10A307E2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8DA16" w14:textId="77777777" w:rsidR="008E1669" w:rsidRDefault="00A07D8D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05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- 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  <w:p w14:paraId="10587BC0" w14:textId="477E55B4" w:rsidR="0005089D" w:rsidRPr="00B35B16" w:rsidRDefault="00643D2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23B60D2" wp14:editId="236A7E5C">
                  <wp:extent cx="2819400" cy="2933700"/>
                  <wp:effectExtent l="0" t="0" r="0" b="0"/>
                  <wp:docPr id="268515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DB6F5" w14:textId="77777777" w:rsidR="00BC1E61" w:rsidRDefault="00BC1E61" w:rsidP="00BC1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</w:pPr>
            <w:r w:rsidRPr="00BC1E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«Деятельность Центра психолого-педагогической, медицинской и социальной помощи Приморского края «Твой Маяк» по сопровождению детей с особыми образовательными потребностями и их родителей».</w:t>
            </w:r>
            <w:r w:rsidR="001D19DC" w:rsidRPr="00B35B1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D903737" w14:textId="3629E7A3" w:rsidR="001F409E" w:rsidRPr="00B35B16" w:rsidRDefault="00BC1E61" w:rsidP="00BC1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Степкова Оксана Васильевна, </w:t>
            </w:r>
            <w:r w:rsidR="001D19DC"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член Межрегиональной тьюторской ассоциации</w:t>
            </w:r>
            <w:r w:rsidR="00EB6E18" w:rsidRPr="00EB6E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, </w:t>
            </w:r>
            <w:r w:rsidR="00376687" w:rsidRPr="00EB6E1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32"/>
                <w:szCs w:val="32"/>
                <w:lang w:eastAsia="ru-RU"/>
              </w:rPr>
              <w:t xml:space="preserve"> к. пед. н., директор Центра психолого-педагогической, медицинской и социальной помощи Приморского края «Твой Маяк»; руководитель Центральной психолого-медико-педагогической комиссии Приморского края</w:t>
            </w:r>
            <w:r w:rsidR="00EB6E18" w:rsidRPr="00EB6E1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32"/>
                <w:szCs w:val="32"/>
                <w:lang w:eastAsia="ru-RU"/>
              </w:rPr>
              <w:t>.</w:t>
            </w:r>
            <w:r w:rsidR="00EB6E1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F1304" w:rsidRPr="00B35B16" w14:paraId="2D28E1E8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62A78" w14:textId="77777777" w:rsidR="005677CB" w:rsidRDefault="009928A5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0 - 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  <w:r w:rsidR="0089730A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  <w:p w14:paraId="4431F4E2" w14:textId="754B16D3" w:rsidR="00DD7598" w:rsidRPr="005677CB" w:rsidRDefault="00DD7598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228C45C" wp14:editId="49170CA9">
                  <wp:extent cx="2833255" cy="2880202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31" cy="288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C5113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Картирование жизненного пространства и возможностей как практика выбора устремлений человека</w:t>
            </w:r>
          </w:p>
          <w:p w14:paraId="610F30F9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Буланцева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Евгения Владимировна, учитель истории и обществознания МБОУ «СОШ № 33», магистр педагогики, сертифицированный МТА тьютор, </w:t>
            </w:r>
          </w:p>
          <w:p w14:paraId="1ED6AFF4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член Межрегиональной тьюторской ассоциации</w:t>
            </w:r>
          </w:p>
        </w:tc>
      </w:tr>
      <w:tr w:rsidR="000F1304" w:rsidRPr="00B35B16" w14:paraId="6A722553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90F12" w14:textId="77777777" w:rsidR="005677CB" w:rsidRDefault="00EC5FFE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  <w:r w:rsidR="0089730A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-</w:t>
            </w:r>
            <w:r w:rsidR="00E25366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E84460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E84460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  <w:p w14:paraId="146F58F3" w14:textId="188B7337" w:rsidR="00DD7598" w:rsidRPr="005677CB" w:rsidRDefault="00DD7598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C98649" wp14:editId="540D8FE7">
                  <wp:extent cx="2604655" cy="2731355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46" cy="274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429B0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Сопровождение развития предприимчивости молодежи при  подготовке будущих управленцев.</w:t>
            </w:r>
          </w:p>
          <w:p w14:paraId="30AFFC63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Немцова Мария Витальевна, к.э.н., магистр педагогики; заведующий кафедрой государственного и муниципального управления Приморского филиала РАНХиГС; научный консультант ВДЦ "Океан"; член Межрегиональной тьюторской ассоциации</w:t>
            </w:r>
          </w:p>
        </w:tc>
      </w:tr>
      <w:tr w:rsidR="000F1304" w:rsidRPr="00B35B16" w14:paraId="69EAA12D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BA560" w14:textId="77777777" w:rsidR="005677CB" w:rsidRDefault="00E84460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- 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  <w:r w:rsidR="00F44A38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  <w:p w14:paraId="380EC64E" w14:textId="5E0764C1" w:rsidR="00DD7598" w:rsidRPr="005677CB" w:rsidRDefault="00554316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3B07054" wp14:editId="299A333A">
                  <wp:extent cx="2410352" cy="2632364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17" cy="265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A806B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Сопровождение студентов СПО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тьюторскими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средствами в аудиторной и во внеаудиторной работе</w:t>
            </w:r>
          </w:p>
          <w:p w14:paraId="3E7D59CB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Гончарова Анастасия Валентиновна, преподаватель «Владивостокского гуманитарно-коммерческого колледжа “ Приморского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крайпотребсоюза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», магистр педагогики, член Межрегиональной тьюторской ассоциации</w:t>
            </w:r>
          </w:p>
        </w:tc>
      </w:tr>
      <w:tr w:rsidR="000F1304" w:rsidRPr="00B35B16" w14:paraId="48660EA3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632C8" w14:textId="6A5DEF67" w:rsidR="005677CB" w:rsidRPr="005677CB" w:rsidRDefault="00E84460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05 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6C370F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="006C370F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="005677CB"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0.</w:t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71106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Программа ПК для преподавателей </w:t>
            </w:r>
          </w:p>
          <w:p w14:paraId="44650260" w14:textId="6CEA8D11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 w:rsidR="008D3AB7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«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Тьюторское сопровождение образовательного процесса в вузе</w:t>
            </w:r>
            <w:r w:rsidR="003171C7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»</w:t>
            </w:r>
          </w:p>
          <w:p w14:paraId="7218E5A1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Боровкова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Тамара Ивановна,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.,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доцент,сертифицированный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МТА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тьютор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;</w:t>
            </w:r>
          </w:p>
          <w:p w14:paraId="402E39A4" w14:textId="77777777" w:rsidR="005677CB" w:rsidRPr="005677CB" w:rsidRDefault="005677CB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Лавриненко Татьяна Дмитриевна.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.,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доцент,сертифицированный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МТА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тьютор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, члены Межрегиональной тьюторской ассоциации</w:t>
            </w:r>
          </w:p>
        </w:tc>
      </w:tr>
      <w:tr w:rsidR="007F5ED1" w:rsidRPr="00B35B16" w14:paraId="59D426AD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C25ED" w14:textId="5721C280" w:rsidR="007F5ED1" w:rsidRPr="00B35B16" w:rsidRDefault="00043D3E" w:rsidP="0056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0.- 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35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</w:t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E44A7" w14:textId="77777777" w:rsidR="00A058D7" w:rsidRPr="005677CB" w:rsidRDefault="00A058D7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Позиция педагога- наставника при сопровождении иностранных студентов и аспирантов ДВФУ</w:t>
            </w:r>
          </w:p>
          <w:p w14:paraId="03A7DCF4" w14:textId="1C7669EA" w:rsidR="00503AAC" w:rsidRPr="00B35B16" w:rsidRDefault="00A058D7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Лавриненко Татьяна Дмитриевна.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., доцент,</w:t>
            </w:r>
            <w:r w:rsidR="00043D3E" w:rsidRPr="00B35B1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сертифицированный МТА тьютор, член Межрегиональной тьюторской ассоциации</w:t>
            </w:r>
          </w:p>
        </w:tc>
      </w:tr>
      <w:tr w:rsidR="00B35B16" w:rsidRPr="00B35B16" w14:paraId="71F42BEA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DCA2A" w14:textId="5168F1BC" w:rsidR="00B902E2" w:rsidRPr="005677CB" w:rsidRDefault="00554316" w:rsidP="00B9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BF51203" wp14:editId="228DDE0D">
                  <wp:extent cx="2999509" cy="29020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98" cy="290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B0A65" w14:textId="77777777" w:rsidR="00A058D7" w:rsidRPr="00B35B16" w:rsidRDefault="00A058D7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Тьюторское сопровождение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603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развития цифровых компетенций у студентов-психологов</w:t>
            </w:r>
          </w:p>
          <w:p w14:paraId="6EAABB4D" w14:textId="1EB9D833" w:rsidR="00A058D7" w:rsidRPr="00503AAC" w:rsidRDefault="00A058D7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503AA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Гуремина</w:t>
            </w:r>
            <w:proofErr w:type="spellEnd"/>
            <w:r w:rsidRPr="00503AA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Нонна Викторовна, </w:t>
            </w:r>
            <w:proofErr w:type="spellStart"/>
            <w:r w:rsidRPr="00503AA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к.г.н</w:t>
            </w:r>
            <w:proofErr w:type="spellEnd"/>
            <w:r w:rsidRPr="00503AA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., доцент </w:t>
            </w:r>
            <w:r w:rsidRPr="00503A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 w:rsidRPr="00503AA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кафедры общей и профессиональной психологии ФГБОУ ВО «Морской государственный университет им. адм. Г.И. Невельского»,</w:t>
            </w:r>
            <w:r w:rsidR="003171C7" w:rsidRPr="00B35B1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03AA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сертифицированный МТА тьютор, </w:t>
            </w:r>
          </w:p>
          <w:p w14:paraId="4B7566C3" w14:textId="26E0677E" w:rsidR="00B902E2" w:rsidRPr="005677CB" w:rsidRDefault="00A058D7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  <w:r w:rsidRPr="0096037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 член Межрегиональной тьюторской ассоциации</w:t>
            </w:r>
          </w:p>
        </w:tc>
      </w:tr>
      <w:tr w:rsidR="00933636" w:rsidRPr="00B35B16" w14:paraId="4A2C09B7" w14:textId="77777777" w:rsidTr="005451CA">
        <w:trPr>
          <w:trHeight w:val="46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1D404" w14:textId="36455ACF" w:rsidR="00933636" w:rsidRPr="00B35B16" w:rsidRDefault="00933636" w:rsidP="00B9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11.5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- 1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Pr="005677C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.00</w:t>
            </w:r>
          </w:p>
        </w:tc>
        <w:tc>
          <w:tcPr>
            <w:tcW w:w="1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70575" w14:textId="77777777" w:rsidR="00933636" w:rsidRDefault="00933636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Рефлексия. Итоги работы круглого стола «Педагог-наставник- тьюто</w:t>
            </w:r>
            <w:r w:rsidR="00120C31"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р</w:t>
            </w:r>
            <w:r w:rsidRPr="00B35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»</w:t>
            </w:r>
          </w:p>
          <w:p w14:paraId="166B4401" w14:textId="0BCCF2B7" w:rsidR="005A37E8" w:rsidRPr="008D171C" w:rsidRDefault="005A37E8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D17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Экспертиза практик наставничества и тьюторства; рекомендации по применению инструментария сопровождения обучающихся в практике педагога-наставника-тьютора</w:t>
            </w:r>
          </w:p>
          <w:p w14:paraId="170F89F4" w14:textId="5DA76B13" w:rsidR="00120C31" w:rsidRPr="00B35B16" w:rsidRDefault="00120C31" w:rsidP="00A0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5677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Экспертное мнение : </w:t>
            </w: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Самсонова Елена Владимировна, </w:t>
            </w:r>
            <w:proofErr w:type="spellStart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к.п.н</w:t>
            </w:r>
            <w:proofErr w:type="spellEnd"/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., директор  департамента психологии и образования Ш</w:t>
            </w:r>
            <w:r w:rsidRPr="00B35B1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 xml:space="preserve">колы искусств и гуманитарных наук </w:t>
            </w:r>
            <w:r w:rsidRPr="005677C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Д</w:t>
            </w:r>
            <w:r w:rsidRPr="00B35B1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32"/>
                <w:szCs w:val="32"/>
                <w14:ligatures w14:val="none"/>
              </w:rPr>
              <w:t>альневосточного федерального университета</w:t>
            </w:r>
          </w:p>
        </w:tc>
      </w:tr>
    </w:tbl>
    <w:p w14:paraId="2E678E89" w14:textId="77777777" w:rsidR="005677CB" w:rsidRPr="00B35B16" w:rsidRDefault="005677CB" w:rsidP="00795F43">
      <w:pPr>
        <w:jc w:val="center"/>
        <w:rPr>
          <w:sz w:val="32"/>
          <w:szCs w:val="32"/>
        </w:rPr>
      </w:pPr>
    </w:p>
    <w:sectPr w:rsidR="005677CB" w:rsidRPr="00B35B16" w:rsidSect="00EB0890">
      <w:pgSz w:w="16838" w:h="11906" w:orient="landscape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90"/>
    <w:rsid w:val="00004889"/>
    <w:rsid w:val="00015A14"/>
    <w:rsid w:val="0002313B"/>
    <w:rsid w:val="00043D3E"/>
    <w:rsid w:val="0005089D"/>
    <w:rsid w:val="00091B14"/>
    <w:rsid w:val="00097AAA"/>
    <w:rsid w:val="000A7E11"/>
    <w:rsid w:val="000C7517"/>
    <w:rsid w:val="000F1304"/>
    <w:rsid w:val="00107A33"/>
    <w:rsid w:val="001147D1"/>
    <w:rsid w:val="00120C31"/>
    <w:rsid w:val="00167612"/>
    <w:rsid w:val="001B238F"/>
    <w:rsid w:val="001D19DC"/>
    <w:rsid w:val="001D3C3F"/>
    <w:rsid w:val="001F409E"/>
    <w:rsid w:val="00243285"/>
    <w:rsid w:val="002533F7"/>
    <w:rsid w:val="00267C18"/>
    <w:rsid w:val="002742C1"/>
    <w:rsid w:val="002978DD"/>
    <w:rsid w:val="002D519F"/>
    <w:rsid w:val="00312884"/>
    <w:rsid w:val="003171C7"/>
    <w:rsid w:val="00331A41"/>
    <w:rsid w:val="003708B4"/>
    <w:rsid w:val="00376687"/>
    <w:rsid w:val="003840FC"/>
    <w:rsid w:val="003A2645"/>
    <w:rsid w:val="003D51B3"/>
    <w:rsid w:val="00415CAF"/>
    <w:rsid w:val="00480A5D"/>
    <w:rsid w:val="004C2AC6"/>
    <w:rsid w:val="004D1C6F"/>
    <w:rsid w:val="00503AAC"/>
    <w:rsid w:val="00516555"/>
    <w:rsid w:val="005451CA"/>
    <w:rsid w:val="00554316"/>
    <w:rsid w:val="005677CB"/>
    <w:rsid w:val="005A37E8"/>
    <w:rsid w:val="005F6E5B"/>
    <w:rsid w:val="00622C5F"/>
    <w:rsid w:val="00643D2B"/>
    <w:rsid w:val="00677C96"/>
    <w:rsid w:val="006A2CC6"/>
    <w:rsid w:val="006B5633"/>
    <w:rsid w:val="006C370F"/>
    <w:rsid w:val="00716D06"/>
    <w:rsid w:val="00795F43"/>
    <w:rsid w:val="007A0782"/>
    <w:rsid w:val="007A20E5"/>
    <w:rsid w:val="007C746C"/>
    <w:rsid w:val="007E32F1"/>
    <w:rsid w:val="007F5ED1"/>
    <w:rsid w:val="008046F1"/>
    <w:rsid w:val="0089730A"/>
    <w:rsid w:val="008D171C"/>
    <w:rsid w:val="008D3AB7"/>
    <w:rsid w:val="008D63F1"/>
    <w:rsid w:val="008E1669"/>
    <w:rsid w:val="00933636"/>
    <w:rsid w:val="00937C92"/>
    <w:rsid w:val="00972ED4"/>
    <w:rsid w:val="00984752"/>
    <w:rsid w:val="00986AE0"/>
    <w:rsid w:val="009928A5"/>
    <w:rsid w:val="00993B45"/>
    <w:rsid w:val="009F3209"/>
    <w:rsid w:val="00A058D7"/>
    <w:rsid w:val="00A07D8D"/>
    <w:rsid w:val="00A156EE"/>
    <w:rsid w:val="00A976F9"/>
    <w:rsid w:val="00AB6AF0"/>
    <w:rsid w:val="00AD152B"/>
    <w:rsid w:val="00AD2DA1"/>
    <w:rsid w:val="00B06692"/>
    <w:rsid w:val="00B11115"/>
    <w:rsid w:val="00B35B16"/>
    <w:rsid w:val="00B43C89"/>
    <w:rsid w:val="00B44F8A"/>
    <w:rsid w:val="00B75E93"/>
    <w:rsid w:val="00B902E2"/>
    <w:rsid w:val="00B9508B"/>
    <w:rsid w:val="00BA531F"/>
    <w:rsid w:val="00BA5458"/>
    <w:rsid w:val="00BC1346"/>
    <w:rsid w:val="00BC1E61"/>
    <w:rsid w:val="00BC36B2"/>
    <w:rsid w:val="00C531AE"/>
    <w:rsid w:val="00C57524"/>
    <w:rsid w:val="00C82F95"/>
    <w:rsid w:val="00C94297"/>
    <w:rsid w:val="00CA36E6"/>
    <w:rsid w:val="00CA7F76"/>
    <w:rsid w:val="00CE4C5E"/>
    <w:rsid w:val="00D602B9"/>
    <w:rsid w:val="00D773B7"/>
    <w:rsid w:val="00D928FD"/>
    <w:rsid w:val="00DD7598"/>
    <w:rsid w:val="00DE43EB"/>
    <w:rsid w:val="00E25366"/>
    <w:rsid w:val="00E25686"/>
    <w:rsid w:val="00E61E5D"/>
    <w:rsid w:val="00E800AB"/>
    <w:rsid w:val="00E84460"/>
    <w:rsid w:val="00EB0890"/>
    <w:rsid w:val="00EB0DC9"/>
    <w:rsid w:val="00EB6E18"/>
    <w:rsid w:val="00EC56B4"/>
    <w:rsid w:val="00EC5FFE"/>
    <w:rsid w:val="00EC6EFC"/>
    <w:rsid w:val="00EE71B6"/>
    <w:rsid w:val="00F02C52"/>
    <w:rsid w:val="00F44A38"/>
    <w:rsid w:val="00F456F5"/>
    <w:rsid w:val="00F9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98487"/>
  <w15:chartTrackingRefBased/>
  <w15:docId w15:val="{7D051E58-7A75-4D29-AD46-D4767613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sv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79046290830</dc:creator>
  <cp:keywords/>
  <dc:description/>
  <cp:lastModifiedBy>Татьяна Лавриненко</cp:lastModifiedBy>
  <cp:revision>2</cp:revision>
  <dcterms:created xsi:type="dcterms:W3CDTF">2023-06-04T22:07:00Z</dcterms:created>
  <dcterms:modified xsi:type="dcterms:W3CDTF">2023-06-04T22:07:00Z</dcterms:modified>
</cp:coreProperties>
</file>